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B6" w:rsidRDefault="00BC66B6" w:rsidP="00BC66B6">
      <w:pPr>
        <w:spacing w:line="320" w:lineRule="exact"/>
        <w:ind w:leftChars="85" w:left="178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C66B6" w:rsidRDefault="00BC66B6" w:rsidP="00BC66B6">
      <w:pPr>
        <w:spacing w:line="400" w:lineRule="exact"/>
        <w:ind w:left="-737"/>
        <w:jc w:val="center"/>
        <w:rPr>
          <w:rFonts w:ascii="方正小标宋简体" w:eastAsia="方正小标宋简体" w:hint="eastAsia"/>
          <w:sz w:val="32"/>
        </w:rPr>
      </w:pPr>
    </w:p>
    <w:p w:rsidR="00BC66B6" w:rsidRDefault="00BC66B6" w:rsidP="00BC66B6">
      <w:pPr>
        <w:spacing w:line="400" w:lineRule="exact"/>
        <w:ind w:left="-737"/>
        <w:jc w:val="center"/>
        <w:rPr>
          <w:rFonts w:ascii="方正小标宋简体" w:eastAsia="方正小标宋简体" w:hint="eastAsia"/>
          <w:sz w:val="32"/>
        </w:rPr>
      </w:pPr>
      <w:bookmarkStart w:id="0" w:name="_GoBack"/>
      <w:r>
        <w:rPr>
          <w:rFonts w:ascii="方正小标宋简体" w:eastAsia="方正小标宋简体" w:hint="eastAsia"/>
          <w:sz w:val="32"/>
        </w:rPr>
        <w:t>高港区201</w:t>
      </w:r>
      <w:r>
        <w:rPr>
          <w:rFonts w:ascii="方正小标宋简体" w:eastAsia="方正小标宋简体"/>
          <w:sz w:val="32"/>
        </w:rPr>
        <w:t>9</w:t>
      </w:r>
      <w:r>
        <w:rPr>
          <w:rFonts w:ascii="方正小标宋简体" w:eastAsia="方正小标宋简体" w:hint="eastAsia"/>
          <w:sz w:val="32"/>
        </w:rPr>
        <w:t>年困难职工申请表</w:t>
      </w:r>
      <w:bookmarkEnd w:id="0"/>
    </w:p>
    <w:p w:rsidR="00BC66B6" w:rsidRDefault="00BC66B6" w:rsidP="00BC66B6">
      <w:pPr>
        <w:spacing w:line="400" w:lineRule="exact"/>
        <w:ind w:left="-737"/>
        <w:jc w:val="center"/>
        <w:rPr>
          <w:rFonts w:ascii="方正小标宋简体" w:eastAsia="方正小标宋简体" w:hint="eastAsia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34"/>
        <w:gridCol w:w="636"/>
        <w:gridCol w:w="95"/>
        <w:gridCol w:w="425"/>
        <w:gridCol w:w="10"/>
        <w:gridCol w:w="379"/>
        <w:gridCol w:w="240"/>
        <w:gridCol w:w="554"/>
        <w:gridCol w:w="161"/>
        <w:gridCol w:w="338"/>
        <w:gridCol w:w="213"/>
        <w:gridCol w:w="841"/>
        <w:gridCol w:w="212"/>
        <w:gridCol w:w="198"/>
        <w:gridCol w:w="139"/>
        <w:gridCol w:w="753"/>
        <w:gridCol w:w="276"/>
        <w:gridCol w:w="655"/>
        <w:gridCol w:w="541"/>
        <w:gridCol w:w="392"/>
        <w:gridCol w:w="325"/>
        <w:gridCol w:w="159"/>
        <w:gridCol w:w="887"/>
        <w:gridCol w:w="190"/>
        <w:gridCol w:w="319"/>
        <w:gridCol w:w="630"/>
      </w:tblGrid>
      <w:tr w:rsidR="00BC66B6" w:rsidTr="00AE1574">
        <w:trPr>
          <w:jc w:val="center"/>
        </w:trPr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职工姓名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pacing w:val="-4"/>
                <w:w w:val="90"/>
                <w:sz w:val="24"/>
              </w:rPr>
            </w:pPr>
            <w:r>
              <w:rPr>
                <w:rFonts w:ascii="仿宋_GB2312" w:eastAsia="仿宋_GB2312" w:hint="eastAsia"/>
                <w:spacing w:val="-4"/>
                <w:w w:val="90"/>
                <w:sz w:val="24"/>
              </w:rPr>
              <w:t>出生日期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C66B6" w:rsidTr="00AE1574">
        <w:trPr>
          <w:jc w:val="center"/>
        </w:trPr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月收入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C66B6" w:rsidTr="00AE1574">
        <w:trPr>
          <w:trHeight w:val="315"/>
          <w:jc w:val="center"/>
        </w:trPr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是否党员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是否低保</w:t>
            </w:r>
            <w:proofErr w:type="gramEnd"/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残疾类别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是否进入</w:t>
            </w:r>
            <w:proofErr w:type="gramStart"/>
            <w:r>
              <w:rPr>
                <w:rFonts w:ascii="仿宋_GB2312" w:eastAsia="仿宋_GB2312" w:hint="eastAsia"/>
                <w:w w:val="90"/>
                <w:sz w:val="24"/>
              </w:rPr>
              <w:t>医</w:t>
            </w:r>
            <w:proofErr w:type="gramEnd"/>
            <w:r>
              <w:rPr>
                <w:rFonts w:ascii="仿宋_GB2312" w:eastAsia="仿宋_GB2312" w:hint="eastAsia"/>
                <w:w w:val="90"/>
                <w:sz w:val="24"/>
              </w:rPr>
              <w:t>保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C66B6" w:rsidTr="00AE1574">
        <w:trPr>
          <w:trHeight w:val="315"/>
          <w:jc w:val="center"/>
        </w:trPr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住房类型：</w:t>
            </w:r>
          </w:p>
        </w:tc>
      </w:tr>
      <w:tr w:rsidR="00BC66B6" w:rsidTr="00AE1574">
        <w:trPr>
          <w:trHeight w:val="215"/>
          <w:jc w:val="center"/>
        </w:trPr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所属社区</w:t>
            </w:r>
          </w:p>
        </w:tc>
        <w:tc>
          <w:tcPr>
            <w:tcW w:w="3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户口类型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建筑面积：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平米</w:t>
            </w:r>
          </w:p>
        </w:tc>
      </w:tr>
      <w:tr w:rsidR="00BC66B6" w:rsidTr="00AE1574">
        <w:trPr>
          <w:trHeight w:val="215"/>
          <w:jc w:val="center"/>
        </w:trPr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是否装有线电视</w:t>
            </w:r>
          </w:p>
        </w:tc>
        <w:tc>
          <w:tcPr>
            <w:tcW w:w="1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是否劳模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C66B6" w:rsidTr="00AE1574">
        <w:trPr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BC66B6" w:rsidRDefault="00BC66B6" w:rsidP="00AE157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月收入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工作单位或就读学校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是否进入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医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保</w:t>
            </w:r>
          </w:p>
        </w:tc>
      </w:tr>
      <w:tr w:rsidR="00BC66B6" w:rsidTr="00AE1574">
        <w:trPr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C66B6" w:rsidTr="00AE1574">
        <w:trPr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C66B6" w:rsidTr="00AE1574">
        <w:trPr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C66B6" w:rsidTr="00AE1574">
        <w:trPr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C66B6" w:rsidTr="00AE1574">
        <w:trPr>
          <w:jc w:val="center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C66B6" w:rsidTr="00AE1574">
        <w:trPr>
          <w:jc w:val="center"/>
        </w:trPr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家庭年总收入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月人均收入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C66B6" w:rsidTr="00AE1574">
        <w:trPr>
          <w:trHeight w:val="1581"/>
          <w:jc w:val="center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单位工会意见</w:t>
            </w:r>
          </w:p>
        </w:tc>
        <w:tc>
          <w:tcPr>
            <w:tcW w:w="44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（章）</w:t>
            </w:r>
          </w:p>
          <w:p w:rsidR="00BC66B6" w:rsidRDefault="00BC66B6" w:rsidP="00AE157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园区镇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街系统工会意见</w:t>
            </w:r>
          </w:p>
        </w:tc>
        <w:tc>
          <w:tcPr>
            <w:tcW w:w="4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（章）</w:t>
            </w:r>
          </w:p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C66B6" w:rsidTr="00AE1574">
        <w:trPr>
          <w:trHeight w:val="2030"/>
          <w:jc w:val="center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区总工会意见</w:t>
            </w:r>
          </w:p>
        </w:tc>
        <w:tc>
          <w:tcPr>
            <w:tcW w:w="95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BC66B6" w:rsidRDefault="00BC66B6" w:rsidP="00AE1574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（章）</w:t>
            </w:r>
          </w:p>
          <w:p w:rsidR="00BC66B6" w:rsidRDefault="00BC66B6" w:rsidP="00AE1574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BC66B6" w:rsidRDefault="00BC66B6" w:rsidP="00BC66B6">
      <w:pPr>
        <w:spacing w:line="280" w:lineRule="exact"/>
        <w:ind w:leftChars="-150" w:left="-315" w:rightChars="-195" w:right="-409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注：家庭月总收入包括：各类工资、奖金、津贴、补贴等劳动收入；退休金、失业金、救济金和基本生活费；赡养费、扶养费、抚养费；出租房屋的租金、遗属定期补助金、从事个体经营的营业收入、各种劳务酬金；拆迁补偿金；农村户口的家庭成员从事种植、养殖和农副产品加工的收入以及外出打工的收入。优抚对象的抚恤金和补助金不计入家庭收入。</w:t>
      </w:r>
    </w:p>
    <w:p w:rsidR="00267C6D" w:rsidRDefault="00267C6D"/>
    <w:sectPr w:rsidR="0026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B6"/>
    <w:rsid w:val="00117CEF"/>
    <w:rsid w:val="001B25DC"/>
    <w:rsid w:val="001E70E0"/>
    <w:rsid w:val="00253B17"/>
    <w:rsid w:val="0026054F"/>
    <w:rsid w:val="00267C6D"/>
    <w:rsid w:val="002D5F1B"/>
    <w:rsid w:val="005F6E57"/>
    <w:rsid w:val="00637E52"/>
    <w:rsid w:val="006B0192"/>
    <w:rsid w:val="006F3676"/>
    <w:rsid w:val="00751BD5"/>
    <w:rsid w:val="009E590E"/>
    <w:rsid w:val="00BC66B6"/>
    <w:rsid w:val="00D44266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2019-01-09T00:43:00Z</dcterms:created>
  <dcterms:modified xsi:type="dcterms:W3CDTF">2019-01-09T00:43:00Z</dcterms:modified>
</cp:coreProperties>
</file>